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8B" w:rsidRDefault="00E5268B" w:rsidP="00E5268B">
      <w:pPr>
        <w:jc w:val="center"/>
      </w:pPr>
      <w:r>
        <w:rPr>
          <w:noProof/>
          <w:snapToGrid/>
        </w:rPr>
        <w:drawing>
          <wp:inline distT="0" distB="0" distL="0" distR="0">
            <wp:extent cx="723900" cy="781050"/>
            <wp:effectExtent l="0" t="0" r="0" b="0"/>
            <wp:docPr id="2" name="Рисунок 2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F8" w:rsidRPr="0067548B" w:rsidRDefault="009A0BF8" w:rsidP="002C692D">
      <w:pPr>
        <w:pStyle w:val="FR1"/>
        <w:rPr>
          <w:sz w:val="16"/>
          <w:szCs w:val="16"/>
        </w:rPr>
      </w:pPr>
    </w:p>
    <w:p w:rsidR="009A0BF8" w:rsidRPr="009A0BF8" w:rsidRDefault="009A0BF8" w:rsidP="009A0BF8">
      <w:pPr>
        <w:jc w:val="center"/>
        <w:rPr>
          <w:sz w:val="28"/>
          <w:szCs w:val="28"/>
        </w:rPr>
      </w:pPr>
      <w:r w:rsidRPr="009A0BF8">
        <w:rPr>
          <w:rFonts w:cs="Arial"/>
          <w:b/>
          <w:bCs/>
          <w:i/>
          <w:iCs/>
          <w:color w:val="000000"/>
          <w:sz w:val="28"/>
          <w:szCs w:val="28"/>
        </w:rPr>
        <w:t>СОБРАНИЕ ПРЕДСТАВИТЕЛЕЙ</w:t>
      </w:r>
    </w:p>
    <w:p w:rsidR="009A0BF8" w:rsidRPr="009A0BF8" w:rsidRDefault="009A0BF8" w:rsidP="009A0BF8">
      <w:pPr>
        <w:jc w:val="center"/>
        <w:rPr>
          <w:sz w:val="28"/>
          <w:szCs w:val="28"/>
        </w:rPr>
      </w:pPr>
      <w:r w:rsidRPr="009A0BF8">
        <w:rPr>
          <w:rFonts w:cs="Arial"/>
          <w:b/>
          <w:bCs/>
          <w:i/>
          <w:iCs/>
          <w:color w:val="000000"/>
          <w:sz w:val="28"/>
          <w:szCs w:val="28"/>
        </w:rPr>
        <w:t>МУНИЦИПАЛЬНОГО РАЙОНА СЕРГИЕВСКИЙ</w:t>
      </w:r>
    </w:p>
    <w:p w:rsidR="009A0BF8" w:rsidRPr="00CF090B" w:rsidRDefault="009A0BF8" w:rsidP="009A0BF8">
      <w:pPr>
        <w:jc w:val="center"/>
        <w:rPr>
          <w:sz w:val="24"/>
          <w:szCs w:val="24"/>
        </w:rPr>
      </w:pPr>
    </w:p>
    <w:p w:rsidR="009A0BF8" w:rsidRPr="00CF090B" w:rsidRDefault="009A0BF8" w:rsidP="009A0BF8">
      <w:pPr>
        <w:jc w:val="center"/>
        <w:rPr>
          <w:sz w:val="24"/>
          <w:szCs w:val="24"/>
        </w:rPr>
      </w:pPr>
      <w:r w:rsidRPr="00CF090B">
        <w:rPr>
          <w:color w:val="000000"/>
          <w:sz w:val="32"/>
          <w:szCs w:val="32"/>
        </w:rPr>
        <w:t>САМАРСКОЙ ОБЛАСТИ</w:t>
      </w:r>
    </w:p>
    <w:p w:rsidR="009A0BF8" w:rsidRPr="00CF090B" w:rsidRDefault="009A0BF8" w:rsidP="009A0BF8">
      <w:pPr>
        <w:jc w:val="center"/>
        <w:rPr>
          <w:sz w:val="24"/>
          <w:szCs w:val="24"/>
        </w:rPr>
      </w:pPr>
    </w:p>
    <w:p w:rsidR="009A0BF8" w:rsidRDefault="009A0BF8" w:rsidP="009A0BF8">
      <w:pPr>
        <w:jc w:val="center"/>
        <w:rPr>
          <w:b/>
          <w:bCs/>
          <w:color w:val="000000"/>
          <w:sz w:val="36"/>
          <w:szCs w:val="36"/>
        </w:rPr>
      </w:pPr>
      <w:r w:rsidRPr="00CF090B">
        <w:rPr>
          <w:b/>
          <w:bCs/>
          <w:color w:val="000000"/>
          <w:sz w:val="36"/>
          <w:szCs w:val="36"/>
        </w:rPr>
        <w:t>РЕШЕНИЕ</w:t>
      </w:r>
    </w:p>
    <w:p w:rsidR="009A0BF8" w:rsidRPr="00CF090B" w:rsidRDefault="009A0BF8" w:rsidP="009A0BF8">
      <w:pPr>
        <w:jc w:val="center"/>
        <w:rPr>
          <w:sz w:val="24"/>
          <w:szCs w:val="24"/>
        </w:rPr>
      </w:pPr>
    </w:p>
    <w:p w:rsidR="009A0BF8" w:rsidRPr="00CF090B" w:rsidRDefault="009A0BF8" w:rsidP="009A0BF8">
      <w:pPr>
        <w:rPr>
          <w:sz w:val="24"/>
          <w:szCs w:val="24"/>
        </w:rPr>
      </w:pPr>
    </w:p>
    <w:p w:rsidR="00C60652" w:rsidRDefault="009A0BF8" w:rsidP="0067548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A0BF8">
        <w:rPr>
          <w:rFonts w:ascii="Times New Roman" w:hAnsi="Times New Roman"/>
          <w:color w:val="000000"/>
          <w:sz w:val="28"/>
          <w:szCs w:val="28"/>
        </w:rPr>
        <w:t>«</w:t>
      </w:r>
      <w:r w:rsidR="0067548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94C4F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Pr="009A0BF8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9A0BF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94C4F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Pr="009A0BF8">
        <w:rPr>
          <w:rFonts w:ascii="Times New Roman" w:hAnsi="Times New Roman"/>
          <w:color w:val="000000"/>
          <w:sz w:val="28"/>
          <w:szCs w:val="28"/>
          <w:u w:val="single"/>
        </w:rPr>
        <w:t> </w:t>
      </w:r>
      <w:r w:rsidRPr="009A0BF8">
        <w:rPr>
          <w:rFonts w:ascii="Times New Roman" w:hAnsi="Times New Roman"/>
          <w:color w:val="000000"/>
          <w:sz w:val="28"/>
          <w:szCs w:val="28"/>
        </w:rPr>
        <w:t>201</w:t>
      </w:r>
      <w:r w:rsidR="00CC79EC">
        <w:rPr>
          <w:rFonts w:ascii="Times New Roman" w:hAnsi="Times New Roman"/>
          <w:color w:val="000000"/>
          <w:sz w:val="28"/>
          <w:szCs w:val="28"/>
        </w:rPr>
        <w:t>7</w:t>
      </w:r>
      <w:r w:rsidRPr="009A0BF8">
        <w:rPr>
          <w:rFonts w:ascii="Times New Roman" w:hAnsi="Times New Roman"/>
          <w:color w:val="000000"/>
          <w:sz w:val="28"/>
          <w:szCs w:val="28"/>
        </w:rPr>
        <w:t xml:space="preserve"> г.                                                </w:t>
      </w:r>
      <w:r w:rsidR="0067548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A0BF8">
        <w:rPr>
          <w:rFonts w:ascii="Times New Roman" w:hAnsi="Times New Roman"/>
          <w:color w:val="000000"/>
          <w:sz w:val="28"/>
          <w:szCs w:val="28"/>
        </w:rPr>
        <w:t xml:space="preserve">                    №</w:t>
      </w:r>
      <w:r w:rsidR="00A94C4F">
        <w:rPr>
          <w:rFonts w:ascii="Times New Roman" w:hAnsi="Times New Roman"/>
          <w:color w:val="000000"/>
          <w:sz w:val="28"/>
          <w:szCs w:val="28"/>
        </w:rPr>
        <w:t>19</w:t>
      </w:r>
      <w:bookmarkStart w:id="0" w:name="_GoBack"/>
      <w:bookmarkEnd w:id="0"/>
    </w:p>
    <w:p w:rsidR="00A766FC" w:rsidRPr="009C74A3" w:rsidRDefault="00A766FC" w:rsidP="00C60652">
      <w:pPr>
        <w:rPr>
          <w:rFonts w:ascii="Times New Roman" w:hAnsi="Times New Roman"/>
          <w:szCs w:val="16"/>
        </w:rPr>
      </w:pPr>
    </w:p>
    <w:p w:rsidR="0067548B" w:rsidRDefault="0067548B" w:rsidP="00C60652">
      <w:pPr>
        <w:rPr>
          <w:rFonts w:ascii="Times New Roman" w:hAnsi="Times New Roman"/>
          <w:sz w:val="28"/>
          <w:szCs w:val="28"/>
        </w:rPr>
      </w:pPr>
    </w:p>
    <w:p w:rsidR="00C60652" w:rsidRDefault="00961EBE" w:rsidP="00961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и дополнений в Решение Собрания Представителей муниципального района Сергиевский от 30.11.2016 г. № 47 </w:t>
      </w:r>
      <w:r w:rsidR="00741492">
        <w:rPr>
          <w:rFonts w:ascii="Times New Roman" w:hAnsi="Times New Roman"/>
          <w:sz w:val="28"/>
          <w:szCs w:val="28"/>
        </w:rPr>
        <w:t>«</w:t>
      </w:r>
      <w:r w:rsidR="00C60652">
        <w:rPr>
          <w:rFonts w:ascii="Times New Roman" w:hAnsi="Times New Roman"/>
          <w:sz w:val="28"/>
          <w:szCs w:val="28"/>
        </w:rPr>
        <w:t xml:space="preserve">О принятии </w:t>
      </w:r>
      <w:proofErr w:type="gramStart"/>
      <w:r w:rsidR="00C60652">
        <w:rPr>
          <w:rFonts w:ascii="Times New Roman" w:hAnsi="Times New Roman"/>
          <w:sz w:val="28"/>
          <w:szCs w:val="28"/>
        </w:rPr>
        <w:t>осуществления части полномочий органов</w:t>
      </w:r>
      <w:r w:rsidR="00C60652" w:rsidRPr="007617F0">
        <w:rPr>
          <w:rFonts w:ascii="Times New Roman" w:hAnsi="Times New Roman"/>
          <w:sz w:val="28"/>
          <w:szCs w:val="28"/>
        </w:rPr>
        <w:t xml:space="preserve"> местного самоуправления</w:t>
      </w:r>
      <w:proofErr w:type="gramEnd"/>
      <w:r w:rsidR="009F03CF">
        <w:rPr>
          <w:rFonts w:ascii="Times New Roman" w:hAnsi="Times New Roman"/>
          <w:sz w:val="28"/>
          <w:szCs w:val="28"/>
        </w:rPr>
        <w:t xml:space="preserve"> </w:t>
      </w:r>
      <w:r w:rsidR="00C60652">
        <w:rPr>
          <w:rFonts w:ascii="Times New Roman" w:hAnsi="Times New Roman"/>
          <w:sz w:val="28"/>
          <w:szCs w:val="28"/>
        </w:rPr>
        <w:t xml:space="preserve">сельских (городского) поселений </w:t>
      </w:r>
      <w:r w:rsidR="00C60652" w:rsidRPr="007617F0">
        <w:rPr>
          <w:rFonts w:ascii="Times New Roman" w:hAnsi="Times New Roman"/>
          <w:sz w:val="28"/>
          <w:szCs w:val="28"/>
        </w:rPr>
        <w:t>муниципального района Сергиевский</w:t>
      </w:r>
      <w:r w:rsidR="00741492">
        <w:rPr>
          <w:rFonts w:ascii="Times New Roman" w:hAnsi="Times New Roman"/>
          <w:sz w:val="28"/>
          <w:szCs w:val="28"/>
        </w:rPr>
        <w:t>»</w:t>
      </w:r>
    </w:p>
    <w:p w:rsidR="0067548B" w:rsidRDefault="0067548B" w:rsidP="0067548B">
      <w:pPr>
        <w:pStyle w:val="2"/>
        <w:spacing w:line="276" w:lineRule="auto"/>
        <w:ind w:firstLine="567"/>
        <w:rPr>
          <w:sz w:val="28"/>
        </w:rPr>
      </w:pPr>
    </w:p>
    <w:p w:rsidR="00C60652" w:rsidRPr="00CD2F4D" w:rsidRDefault="00C60652" w:rsidP="0067548B">
      <w:pPr>
        <w:pStyle w:val="2"/>
        <w:spacing w:line="276" w:lineRule="auto"/>
        <w:ind w:firstLine="567"/>
        <w:rPr>
          <w:sz w:val="28"/>
        </w:rPr>
      </w:pPr>
      <w:r>
        <w:rPr>
          <w:sz w:val="28"/>
        </w:rPr>
        <w:t xml:space="preserve"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Сергиевский </w:t>
      </w:r>
    </w:p>
    <w:p w:rsidR="00C60652" w:rsidRPr="00CD2F4D" w:rsidRDefault="00C60652" w:rsidP="0067548B">
      <w:pPr>
        <w:pStyle w:val="2"/>
        <w:spacing w:line="276" w:lineRule="auto"/>
        <w:ind w:firstLine="567"/>
        <w:rPr>
          <w:sz w:val="28"/>
        </w:rPr>
      </w:pPr>
    </w:p>
    <w:p w:rsidR="00C60652" w:rsidRPr="00135FDE" w:rsidRDefault="00C60652" w:rsidP="006F42B6">
      <w:pPr>
        <w:pStyle w:val="2"/>
        <w:spacing w:line="276" w:lineRule="auto"/>
        <w:ind w:firstLine="0"/>
        <w:rPr>
          <w:sz w:val="28"/>
        </w:rPr>
      </w:pPr>
      <w:r>
        <w:rPr>
          <w:sz w:val="28"/>
        </w:rPr>
        <w:t>Собр</w:t>
      </w:r>
      <w:r w:rsidR="00741492">
        <w:rPr>
          <w:sz w:val="28"/>
        </w:rPr>
        <w:t>ание п</w:t>
      </w:r>
      <w:r>
        <w:rPr>
          <w:sz w:val="28"/>
        </w:rPr>
        <w:t>редставителей муниципального района Сергиевский</w:t>
      </w:r>
    </w:p>
    <w:p w:rsidR="00C60652" w:rsidRDefault="00C60652" w:rsidP="00C60652">
      <w:pPr>
        <w:ind w:firstLine="851"/>
        <w:rPr>
          <w:b/>
          <w:u w:val="single"/>
        </w:rPr>
      </w:pPr>
    </w:p>
    <w:p w:rsidR="00C60652" w:rsidRDefault="00C60652" w:rsidP="00C60652">
      <w:pPr>
        <w:spacing w:line="360" w:lineRule="auto"/>
        <w:ind w:firstLine="85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:rsidR="00961EBE" w:rsidRPr="00254368" w:rsidRDefault="00961EBE" w:rsidP="00DD710E">
      <w:pPr>
        <w:pStyle w:val="a8"/>
        <w:numPr>
          <w:ilvl w:val="0"/>
          <w:numId w:val="3"/>
        </w:numPr>
        <w:tabs>
          <w:tab w:val="left" w:pos="993"/>
        </w:tabs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254368">
        <w:rPr>
          <w:rFonts w:ascii="Times New Roman" w:hAnsi="Times New Roman"/>
          <w:sz w:val="28"/>
          <w:szCs w:val="28"/>
        </w:rPr>
        <w:t>Внести изменения и дополнения в Решение Собрания Представителей муниципального района Сергиевский от 30.11.2016 г. № 47 «О принятии осуществления части полномочий органов местного самоуправления сельских (городского) поселений муниципального района Сергиевский» следующего содержания:</w:t>
      </w:r>
    </w:p>
    <w:p w:rsidR="00C130F2" w:rsidRDefault="00C130F2" w:rsidP="00C130F2">
      <w:pPr>
        <w:pStyle w:val="a8"/>
        <w:numPr>
          <w:ilvl w:val="1"/>
          <w:numId w:val="3"/>
        </w:numPr>
        <w:tabs>
          <w:tab w:val="left" w:pos="0"/>
          <w:tab w:val="left" w:pos="1134"/>
        </w:tabs>
        <w:ind w:left="0" w:firstLine="600"/>
        <w:rPr>
          <w:rFonts w:ascii="Times New Roman" w:hAnsi="Times New Roman"/>
          <w:sz w:val="28"/>
          <w:szCs w:val="28"/>
        </w:rPr>
      </w:pPr>
      <w:r w:rsidRPr="00C130F2">
        <w:rPr>
          <w:rFonts w:ascii="Times New Roman" w:hAnsi="Times New Roman"/>
          <w:sz w:val="28"/>
          <w:szCs w:val="28"/>
        </w:rPr>
        <w:t xml:space="preserve">Дополнить Решение </w:t>
      </w:r>
      <w:r w:rsidR="0044261E">
        <w:rPr>
          <w:rFonts w:ascii="Times New Roman" w:hAnsi="Times New Roman"/>
          <w:sz w:val="28"/>
          <w:szCs w:val="28"/>
        </w:rPr>
        <w:t xml:space="preserve">пунктом </w:t>
      </w:r>
      <w:r w:rsidRPr="00C130F2">
        <w:rPr>
          <w:rFonts w:ascii="Times New Roman" w:hAnsi="Times New Roman"/>
          <w:sz w:val="28"/>
          <w:szCs w:val="28"/>
        </w:rPr>
        <w:t>3 следующего содержания:</w:t>
      </w:r>
    </w:p>
    <w:p w:rsidR="00C130F2" w:rsidRDefault="00C130F2" w:rsidP="00C130F2">
      <w:pPr>
        <w:pStyle w:val="a8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130F2">
        <w:rPr>
          <w:rFonts w:ascii="Times New Roman" w:hAnsi="Times New Roman"/>
          <w:sz w:val="28"/>
          <w:szCs w:val="28"/>
        </w:rPr>
        <w:t xml:space="preserve">«3.  Администрации муниципального района Сергиевский принять от администраций </w:t>
      </w:r>
      <w:r w:rsidRPr="00256AE8">
        <w:rPr>
          <w:rFonts w:ascii="Times New Roman" w:hAnsi="Times New Roman"/>
          <w:sz w:val="28"/>
          <w:szCs w:val="28"/>
        </w:rPr>
        <w:t>городского поселения Суходол, сельских поселений</w:t>
      </w:r>
      <w:r w:rsidR="00256AE8" w:rsidRPr="00256AE8">
        <w:rPr>
          <w:rFonts w:ascii="Times New Roman" w:hAnsi="Times New Roman"/>
          <w:sz w:val="28"/>
          <w:szCs w:val="28"/>
        </w:rPr>
        <w:t xml:space="preserve"> </w:t>
      </w:r>
      <w:r w:rsidRPr="00256AE8">
        <w:rPr>
          <w:rFonts w:ascii="Times New Roman" w:hAnsi="Times New Roman"/>
          <w:sz w:val="28"/>
          <w:szCs w:val="28"/>
        </w:rPr>
        <w:t>Верхняя Орлянка, Воротнее, Красносельское, Кутузовский, Светлодольск, Сергиевск, Серноводск, Сургут, Черновка</w:t>
      </w:r>
      <w:r w:rsidRPr="00C130F2">
        <w:rPr>
          <w:rFonts w:ascii="Times New Roman" w:hAnsi="Times New Roman"/>
          <w:sz w:val="28"/>
          <w:szCs w:val="28"/>
        </w:rPr>
        <w:t xml:space="preserve"> муниципального района Сергиевский осуществление части полномочий по решению вопросов местного значения на территории вышеуказанных поселений:</w:t>
      </w:r>
    </w:p>
    <w:p w:rsidR="00256AE8" w:rsidRPr="00256AE8" w:rsidRDefault="00C130F2" w:rsidP="00C130F2">
      <w:pPr>
        <w:pStyle w:val="a8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6AE8">
        <w:rPr>
          <w:rFonts w:ascii="Times New Roman" w:hAnsi="Times New Roman"/>
          <w:sz w:val="28"/>
          <w:szCs w:val="28"/>
        </w:rPr>
        <w:t xml:space="preserve">- </w:t>
      </w:r>
      <w:r w:rsidR="0044261E" w:rsidRPr="00256AE8">
        <w:rPr>
          <w:rFonts w:ascii="Times New Roman" w:hAnsi="Times New Roman"/>
          <w:sz w:val="28"/>
          <w:szCs w:val="28"/>
        </w:rPr>
        <w:t xml:space="preserve">организация благоустройства территории в части проведения отдельных видов работ по благоустройству </w:t>
      </w:r>
      <w:r w:rsidR="00256AE8" w:rsidRPr="00256AE8">
        <w:rPr>
          <w:rFonts w:ascii="Times New Roman" w:hAnsi="Times New Roman"/>
          <w:sz w:val="28"/>
          <w:szCs w:val="28"/>
        </w:rPr>
        <w:t>дворовых и о</w:t>
      </w:r>
      <w:r w:rsidR="0044261E" w:rsidRPr="00256AE8">
        <w:rPr>
          <w:rFonts w:ascii="Times New Roman" w:hAnsi="Times New Roman"/>
          <w:sz w:val="28"/>
          <w:szCs w:val="28"/>
        </w:rPr>
        <w:t>бщественных территорий</w:t>
      </w:r>
      <w:proofErr w:type="gramStart"/>
      <w:r w:rsidR="00256AE8">
        <w:rPr>
          <w:rFonts w:ascii="Times New Roman" w:hAnsi="Times New Roman"/>
          <w:sz w:val="28"/>
          <w:szCs w:val="28"/>
        </w:rPr>
        <w:t>.».</w:t>
      </w:r>
      <w:proofErr w:type="gramEnd"/>
    </w:p>
    <w:p w:rsidR="0044261E" w:rsidRDefault="0044261E" w:rsidP="00C130F2">
      <w:pPr>
        <w:pStyle w:val="a8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56AE8">
        <w:rPr>
          <w:rFonts w:ascii="Times New Roman" w:hAnsi="Times New Roman"/>
          <w:sz w:val="28"/>
          <w:szCs w:val="28"/>
        </w:rPr>
        <w:t>1.2. Пункты 3, 4, 5, 6 Решения считать пунктами 4, 5, 6, 7 соответственн</w:t>
      </w:r>
      <w:r>
        <w:rPr>
          <w:rFonts w:ascii="Times New Roman" w:hAnsi="Times New Roman"/>
          <w:sz w:val="28"/>
          <w:szCs w:val="28"/>
        </w:rPr>
        <w:t xml:space="preserve">о. </w:t>
      </w:r>
    </w:p>
    <w:p w:rsidR="0044261E" w:rsidRPr="0044261E" w:rsidRDefault="0044261E" w:rsidP="00C130F2">
      <w:pPr>
        <w:pStyle w:val="a8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Пункт 4 Решения после слов «согласно пункту 1, 2» дополнить словами «,3».</w:t>
      </w:r>
    </w:p>
    <w:p w:rsidR="00EA3332" w:rsidRDefault="0044261E" w:rsidP="00EA3332">
      <w:pPr>
        <w:pStyle w:val="a8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3332">
        <w:rPr>
          <w:rFonts w:ascii="Times New Roman" w:hAnsi="Times New Roman"/>
          <w:sz w:val="28"/>
          <w:szCs w:val="28"/>
        </w:rPr>
        <w:t xml:space="preserve">. </w:t>
      </w:r>
      <w:r w:rsidR="00E435D4">
        <w:rPr>
          <w:rFonts w:ascii="Times New Roman" w:hAnsi="Times New Roman"/>
          <w:sz w:val="28"/>
          <w:szCs w:val="28"/>
        </w:rPr>
        <w:t xml:space="preserve"> </w:t>
      </w:r>
      <w:r w:rsidR="00EA3332">
        <w:rPr>
          <w:rFonts w:ascii="Times New Roman" w:hAnsi="Times New Roman"/>
          <w:sz w:val="28"/>
          <w:szCs w:val="28"/>
        </w:rPr>
        <w:t xml:space="preserve">Опубликовать </w:t>
      </w:r>
      <w:r w:rsidR="00EA3332" w:rsidRPr="00E94AE8">
        <w:rPr>
          <w:rFonts w:ascii="Times New Roman" w:hAnsi="Times New Roman"/>
          <w:sz w:val="28"/>
        </w:rPr>
        <w:t>настоящее  Решен</w:t>
      </w:r>
      <w:r w:rsidR="00EA3332">
        <w:rPr>
          <w:rFonts w:ascii="Times New Roman" w:hAnsi="Times New Roman"/>
          <w:sz w:val="28"/>
        </w:rPr>
        <w:t>ие в газете «Сергиевский вестник</w:t>
      </w:r>
      <w:r w:rsidR="00EA3332" w:rsidRPr="00E94AE8">
        <w:rPr>
          <w:rFonts w:ascii="Times New Roman" w:hAnsi="Times New Roman"/>
          <w:sz w:val="28"/>
        </w:rPr>
        <w:t>».</w:t>
      </w:r>
    </w:p>
    <w:p w:rsidR="00EA3332" w:rsidRPr="00E94AE8" w:rsidRDefault="0044261E" w:rsidP="00E435D4">
      <w:pPr>
        <w:pStyle w:val="a8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E435D4">
        <w:rPr>
          <w:rFonts w:ascii="Times New Roman" w:hAnsi="Times New Roman"/>
          <w:sz w:val="28"/>
        </w:rPr>
        <w:t xml:space="preserve">. </w:t>
      </w:r>
      <w:r w:rsidR="00EA3332">
        <w:rPr>
          <w:rFonts w:ascii="Times New Roman" w:hAnsi="Times New Roman"/>
          <w:sz w:val="28"/>
        </w:rPr>
        <w:t>Настоящее Решение вступает в силу с</w:t>
      </w:r>
      <w:r w:rsidR="000F4C4E">
        <w:rPr>
          <w:rFonts w:ascii="Times New Roman" w:hAnsi="Times New Roman"/>
          <w:sz w:val="28"/>
        </w:rPr>
        <w:t>о дня</w:t>
      </w:r>
      <w:r w:rsidR="00911212">
        <w:rPr>
          <w:rFonts w:ascii="Times New Roman" w:hAnsi="Times New Roman"/>
          <w:sz w:val="28"/>
        </w:rPr>
        <w:t xml:space="preserve"> е</w:t>
      </w:r>
      <w:r>
        <w:rPr>
          <w:rFonts w:ascii="Times New Roman" w:hAnsi="Times New Roman"/>
          <w:sz w:val="28"/>
        </w:rPr>
        <w:t>го официального  опубликования</w:t>
      </w:r>
      <w:r w:rsidR="00EA3332">
        <w:rPr>
          <w:rFonts w:ascii="Times New Roman" w:hAnsi="Times New Roman"/>
          <w:sz w:val="28"/>
        </w:rPr>
        <w:t>.</w:t>
      </w:r>
    </w:p>
    <w:p w:rsidR="00EA3332" w:rsidRDefault="00EA3332" w:rsidP="00EA3332">
      <w:pPr>
        <w:spacing w:line="276" w:lineRule="auto"/>
        <w:rPr>
          <w:rFonts w:ascii="Times New Roman" w:hAnsi="Times New Roman"/>
          <w:sz w:val="28"/>
        </w:rPr>
      </w:pPr>
    </w:p>
    <w:p w:rsidR="00EA3332" w:rsidRPr="002C692D" w:rsidRDefault="00EA3332" w:rsidP="00EA3332">
      <w:pPr>
        <w:spacing w:line="276" w:lineRule="auto"/>
        <w:rPr>
          <w:rFonts w:ascii="Times New Roman" w:hAnsi="Times New Roman"/>
          <w:sz w:val="28"/>
          <w:szCs w:val="28"/>
        </w:rPr>
      </w:pPr>
      <w:r w:rsidRPr="002C692D">
        <w:rPr>
          <w:rFonts w:ascii="Times New Roman" w:hAnsi="Times New Roman"/>
          <w:sz w:val="28"/>
          <w:szCs w:val="28"/>
        </w:rPr>
        <w:t>Глава</w:t>
      </w:r>
    </w:p>
    <w:p w:rsidR="00EA3332" w:rsidRPr="002C692D" w:rsidRDefault="00EA3332" w:rsidP="00EA3332">
      <w:pPr>
        <w:spacing w:line="276" w:lineRule="auto"/>
        <w:rPr>
          <w:rFonts w:ascii="Times New Roman" w:hAnsi="Times New Roman"/>
          <w:sz w:val="28"/>
          <w:szCs w:val="28"/>
        </w:rPr>
      </w:pPr>
      <w:r w:rsidRPr="002C692D">
        <w:rPr>
          <w:rFonts w:ascii="Times New Roman" w:hAnsi="Times New Roman"/>
          <w:sz w:val="28"/>
          <w:szCs w:val="28"/>
        </w:rPr>
        <w:t>муниципального района Сергиевский                                               А.А. Веселов</w:t>
      </w:r>
    </w:p>
    <w:p w:rsidR="00EA3332" w:rsidRDefault="00EA3332" w:rsidP="00EA3332">
      <w:pPr>
        <w:spacing w:line="276" w:lineRule="auto"/>
        <w:rPr>
          <w:rFonts w:ascii="Times New Roman" w:hAnsi="Times New Roman"/>
          <w:sz w:val="28"/>
        </w:rPr>
      </w:pPr>
    </w:p>
    <w:p w:rsidR="009C74A3" w:rsidRDefault="009C74A3" w:rsidP="00EA3332">
      <w:pPr>
        <w:spacing w:line="276" w:lineRule="auto"/>
        <w:rPr>
          <w:rFonts w:ascii="Times New Roman" w:hAnsi="Times New Roman"/>
          <w:sz w:val="28"/>
        </w:rPr>
      </w:pPr>
    </w:p>
    <w:p w:rsidR="009C74A3" w:rsidRDefault="009C74A3" w:rsidP="00EA3332">
      <w:pPr>
        <w:spacing w:line="276" w:lineRule="auto"/>
        <w:rPr>
          <w:rFonts w:ascii="Times New Roman" w:hAnsi="Times New Roman"/>
          <w:sz w:val="28"/>
        </w:rPr>
      </w:pPr>
    </w:p>
    <w:p w:rsidR="00EA3332" w:rsidRPr="000B323B" w:rsidRDefault="00EA3332" w:rsidP="00EA3332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п</w:t>
      </w:r>
      <w:r w:rsidRPr="000B323B">
        <w:rPr>
          <w:rFonts w:ascii="Times New Roman" w:hAnsi="Times New Roman"/>
          <w:sz w:val="28"/>
        </w:rPr>
        <w:t xml:space="preserve">редставителей                                                  </w:t>
      </w:r>
    </w:p>
    <w:p w:rsidR="00EA3332" w:rsidRDefault="00EA3332" w:rsidP="00EA3332">
      <w:pPr>
        <w:tabs>
          <w:tab w:val="left" w:pos="8460"/>
        </w:tabs>
        <w:spacing w:line="276" w:lineRule="auto"/>
        <w:rPr>
          <w:rFonts w:ascii="Times New Roman" w:hAnsi="Times New Roman"/>
          <w:sz w:val="28"/>
        </w:rPr>
      </w:pPr>
      <w:r w:rsidRPr="000B323B">
        <w:rPr>
          <w:rFonts w:ascii="Times New Roman" w:hAnsi="Times New Roman"/>
          <w:sz w:val="28"/>
        </w:rPr>
        <w:t>муниципального района Сергиевский</w:t>
      </w:r>
      <w:r>
        <w:rPr>
          <w:rFonts w:ascii="Times New Roman" w:hAnsi="Times New Roman"/>
          <w:sz w:val="28"/>
        </w:rPr>
        <w:t xml:space="preserve">                                                </w:t>
      </w:r>
      <w:r w:rsidRPr="000B323B">
        <w:rPr>
          <w:rFonts w:ascii="Times New Roman" w:hAnsi="Times New Roman"/>
          <w:sz w:val="28"/>
        </w:rPr>
        <w:t>Ю.</w:t>
      </w:r>
      <w:r>
        <w:rPr>
          <w:rFonts w:ascii="Times New Roman" w:hAnsi="Times New Roman"/>
          <w:sz w:val="28"/>
        </w:rPr>
        <w:t xml:space="preserve"> </w:t>
      </w:r>
      <w:r w:rsidRPr="000B323B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0B323B">
        <w:rPr>
          <w:rFonts w:ascii="Times New Roman" w:hAnsi="Times New Roman"/>
          <w:sz w:val="28"/>
        </w:rPr>
        <w:t>Анцинов</w:t>
      </w:r>
      <w:proofErr w:type="spellEnd"/>
    </w:p>
    <w:p w:rsidR="00961EBE" w:rsidRDefault="00961EBE" w:rsidP="00D2046F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961EBE" w:rsidSect="009C74A3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1EE"/>
    <w:multiLevelType w:val="multilevel"/>
    <w:tmpl w:val="984C08F0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36842A27"/>
    <w:multiLevelType w:val="hybridMultilevel"/>
    <w:tmpl w:val="E41810D6"/>
    <w:lvl w:ilvl="0" w:tplc="505AF8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00C3CFC"/>
    <w:multiLevelType w:val="hybridMultilevel"/>
    <w:tmpl w:val="0E2875AC"/>
    <w:lvl w:ilvl="0" w:tplc="196E19E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52"/>
    <w:rsid w:val="000125EE"/>
    <w:rsid w:val="0004796B"/>
    <w:rsid w:val="00070C20"/>
    <w:rsid w:val="00092E69"/>
    <w:rsid w:val="000B0010"/>
    <w:rsid w:val="000B3F8F"/>
    <w:rsid w:val="000E0FCD"/>
    <w:rsid w:val="000F4C4E"/>
    <w:rsid w:val="00133E24"/>
    <w:rsid w:val="00135FDE"/>
    <w:rsid w:val="0013679E"/>
    <w:rsid w:val="001405C0"/>
    <w:rsid w:val="00162564"/>
    <w:rsid w:val="00177F57"/>
    <w:rsid w:val="0019418A"/>
    <w:rsid w:val="001A2AA4"/>
    <w:rsid w:val="001D20AC"/>
    <w:rsid w:val="001D7CA2"/>
    <w:rsid w:val="001F52B1"/>
    <w:rsid w:val="00201343"/>
    <w:rsid w:val="00202F9A"/>
    <w:rsid w:val="002168EC"/>
    <w:rsid w:val="00217464"/>
    <w:rsid w:val="00226295"/>
    <w:rsid w:val="002318AF"/>
    <w:rsid w:val="002345A2"/>
    <w:rsid w:val="00237732"/>
    <w:rsid w:val="00254368"/>
    <w:rsid w:val="00256AE8"/>
    <w:rsid w:val="00261FD8"/>
    <w:rsid w:val="002707BB"/>
    <w:rsid w:val="00272D46"/>
    <w:rsid w:val="0028233F"/>
    <w:rsid w:val="002A57E6"/>
    <w:rsid w:val="002B6FA7"/>
    <w:rsid w:val="002C194C"/>
    <w:rsid w:val="002C692D"/>
    <w:rsid w:val="002C7D27"/>
    <w:rsid w:val="002D6524"/>
    <w:rsid w:val="002F337C"/>
    <w:rsid w:val="002F45D8"/>
    <w:rsid w:val="0030682C"/>
    <w:rsid w:val="00334498"/>
    <w:rsid w:val="00361749"/>
    <w:rsid w:val="003A7A77"/>
    <w:rsid w:val="003D1823"/>
    <w:rsid w:val="003F75D7"/>
    <w:rsid w:val="003F79F5"/>
    <w:rsid w:val="0040438F"/>
    <w:rsid w:val="00411E8A"/>
    <w:rsid w:val="00436589"/>
    <w:rsid w:val="0044261E"/>
    <w:rsid w:val="004530B3"/>
    <w:rsid w:val="0045397B"/>
    <w:rsid w:val="004567A9"/>
    <w:rsid w:val="00460C8D"/>
    <w:rsid w:val="004B3A90"/>
    <w:rsid w:val="004B7E85"/>
    <w:rsid w:val="004C0FF0"/>
    <w:rsid w:val="004C1C5E"/>
    <w:rsid w:val="004C42AE"/>
    <w:rsid w:val="004D1A17"/>
    <w:rsid w:val="004E42EB"/>
    <w:rsid w:val="00503D90"/>
    <w:rsid w:val="005101C0"/>
    <w:rsid w:val="00517B00"/>
    <w:rsid w:val="005272E4"/>
    <w:rsid w:val="00534A4B"/>
    <w:rsid w:val="00544939"/>
    <w:rsid w:val="0055403D"/>
    <w:rsid w:val="0055508D"/>
    <w:rsid w:val="005652EE"/>
    <w:rsid w:val="005673A2"/>
    <w:rsid w:val="005738C4"/>
    <w:rsid w:val="005A280D"/>
    <w:rsid w:val="005A662C"/>
    <w:rsid w:val="005A6FBD"/>
    <w:rsid w:val="005B4B32"/>
    <w:rsid w:val="005B55AD"/>
    <w:rsid w:val="005F0F0C"/>
    <w:rsid w:val="00607A96"/>
    <w:rsid w:val="00625394"/>
    <w:rsid w:val="0062579B"/>
    <w:rsid w:val="00625FF5"/>
    <w:rsid w:val="00644D7E"/>
    <w:rsid w:val="0067548B"/>
    <w:rsid w:val="00685446"/>
    <w:rsid w:val="006A1443"/>
    <w:rsid w:val="006B5852"/>
    <w:rsid w:val="006C7E4C"/>
    <w:rsid w:val="006E0CDB"/>
    <w:rsid w:val="006E1BA2"/>
    <w:rsid w:val="006F42B6"/>
    <w:rsid w:val="007126D5"/>
    <w:rsid w:val="00726C85"/>
    <w:rsid w:val="00741492"/>
    <w:rsid w:val="00785EF8"/>
    <w:rsid w:val="007916CB"/>
    <w:rsid w:val="007A7D13"/>
    <w:rsid w:val="007B2AA8"/>
    <w:rsid w:val="007B30E1"/>
    <w:rsid w:val="007C0150"/>
    <w:rsid w:val="007D7F32"/>
    <w:rsid w:val="007F4ADD"/>
    <w:rsid w:val="007F5C62"/>
    <w:rsid w:val="00801DF7"/>
    <w:rsid w:val="00806583"/>
    <w:rsid w:val="008262A5"/>
    <w:rsid w:val="00835B2B"/>
    <w:rsid w:val="008401DD"/>
    <w:rsid w:val="00842CA7"/>
    <w:rsid w:val="0084594A"/>
    <w:rsid w:val="00853D12"/>
    <w:rsid w:val="00905357"/>
    <w:rsid w:val="00911212"/>
    <w:rsid w:val="00916E43"/>
    <w:rsid w:val="00931633"/>
    <w:rsid w:val="00935F19"/>
    <w:rsid w:val="00961EBE"/>
    <w:rsid w:val="00964BBF"/>
    <w:rsid w:val="009A0BF8"/>
    <w:rsid w:val="009C2B15"/>
    <w:rsid w:val="009C74A3"/>
    <w:rsid w:val="009D7A63"/>
    <w:rsid w:val="009F03CF"/>
    <w:rsid w:val="00A0748F"/>
    <w:rsid w:val="00A46EAA"/>
    <w:rsid w:val="00A572D9"/>
    <w:rsid w:val="00A70FE6"/>
    <w:rsid w:val="00A766FC"/>
    <w:rsid w:val="00A82781"/>
    <w:rsid w:val="00A83060"/>
    <w:rsid w:val="00A94C4F"/>
    <w:rsid w:val="00AA555C"/>
    <w:rsid w:val="00AA55D2"/>
    <w:rsid w:val="00AB35F6"/>
    <w:rsid w:val="00AC0458"/>
    <w:rsid w:val="00B3297F"/>
    <w:rsid w:val="00B358BC"/>
    <w:rsid w:val="00B366DA"/>
    <w:rsid w:val="00B65882"/>
    <w:rsid w:val="00B669CF"/>
    <w:rsid w:val="00B81915"/>
    <w:rsid w:val="00B864E2"/>
    <w:rsid w:val="00B97FAF"/>
    <w:rsid w:val="00BE44F3"/>
    <w:rsid w:val="00C130F2"/>
    <w:rsid w:val="00C2520F"/>
    <w:rsid w:val="00C60652"/>
    <w:rsid w:val="00C70030"/>
    <w:rsid w:val="00CA61AE"/>
    <w:rsid w:val="00CB29B5"/>
    <w:rsid w:val="00CC79EC"/>
    <w:rsid w:val="00CF6D66"/>
    <w:rsid w:val="00D1389A"/>
    <w:rsid w:val="00D2046F"/>
    <w:rsid w:val="00D61543"/>
    <w:rsid w:val="00D66742"/>
    <w:rsid w:val="00DD4582"/>
    <w:rsid w:val="00DD710E"/>
    <w:rsid w:val="00E13BAB"/>
    <w:rsid w:val="00E435D4"/>
    <w:rsid w:val="00E5268B"/>
    <w:rsid w:val="00EA30CC"/>
    <w:rsid w:val="00EA3332"/>
    <w:rsid w:val="00EC2BD8"/>
    <w:rsid w:val="00F071FE"/>
    <w:rsid w:val="00F13B46"/>
    <w:rsid w:val="00F52EA1"/>
    <w:rsid w:val="00F8279E"/>
    <w:rsid w:val="00F8745A"/>
    <w:rsid w:val="00FD0C9D"/>
    <w:rsid w:val="00FD188B"/>
    <w:rsid w:val="00FE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5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B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60652"/>
    <w:pPr>
      <w:ind w:firstLine="851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C6065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C60652"/>
    <w:pPr>
      <w:spacing w:after="120"/>
    </w:pPr>
  </w:style>
  <w:style w:type="character" w:customStyle="1" w:styleId="a4">
    <w:name w:val="Основной текст Знак"/>
    <w:basedOn w:val="a0"/>
    <w:link w:val="a3"/>
    <w:rsid w:val="00C6065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652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52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2B15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customStyle="1" w:styleId="FR1">
    <w:name w:val="FR1"/>
    <w:rsid w:val="009C2B15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9C2B15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7">
    <w:name w:val="Hyperlink"/>
    <w:basedOn w:val="a0"/>
    <w:rsid w:val="009C2B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35FDE"/>
    <w:pPr>
      <w:widowControl/>
      <w:spacing w:after="200" w:line="276" w:lineRule="auto"/>
      <w:ind w:left="720"/>
      <w:contextualSpacing/>
      <w:jc w:val="left"/>
    </w:pPr>
    <w:rPr>
      <w:rFonts w:ascii="Calibri" w:hAnsi="Calibr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5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B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60652"/>
    <w:pPr>
      <w:ind w:firstLine="851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rsid w:val="00C6065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C60652"/>
    <w:pPr>
      <w:spacing w:after="120"/>
    </w:pPr>
  </w:style>
  <w:style w:type="character" w:customStyle="1" w:styleId="a4">
    <w:name w:val="Основной текст Знак"/>
    <w:basedOn w:val="a0"/>
    <w:link w:val="a3"/>
    <w:rsid w:val="00C6065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652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52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C2B15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paragraph" w:customStyle="1" w:styleId="FR1">
    <w:name w:val="FR1"/>
    <w:rsid w:val="009C2B15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9C2B15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7">
    <w:name w:val="Hyperlink"/>
    <w:basedOn w:val="a0"/>
    <w:rsid w:val="009C2B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35FDE"/>
    <w:pPr>
      <w:widowControl/>
      <w:spacing w:after="200" w:line="276" w:lineRule="auto"/>
      <w:ind w:left="720"/>
      <w:contextualSpacing/>
      <w:jc w:val="left"/>
    </w:pPr>
    <w:rPr>
      <w:rFonts w:ascii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AF76-7099-422C-AA71-BC92C410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2017-05-24T10:51:00Z</cp:lastPrinted>
  <dcterms:created xsi:type="dcterms:W3CDTF">2017-05-23T11:47:00Z</dcterms:created>
  <dcterms:modified xsi:type="dcterms:W3CDTF">2017-05-25T12:25:00Z</dcterms:modified>
</cp:coreProperties>
</file>